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 w:cs="Arial"/>
          <w:b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>CENTRO EDUCACIONAL SANTO ANTÔNIO</w:t>
      </w:r>
      <w:proofErr w:type="gramStart"/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 xml:space="preserve">    </w:t>
      </w:r>
    </w:p>
    <w:p w:rsidR="00652042" w:rsidRPr="008B7502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center"/>
        <w:rPr>
          <w:rFonts w:asciiTheme="majorHAnsi" w:hAnsiTheme="majorHAnsi" w:cs="Arial"/>
          <w:b/>
          <w:color w:val="444444"/>
          <w:sz w:val="18"/>
          <w:szCs w:val="18"/>
          <w:u w:val="single"/>
        </w:rPr>
      </w:pPr>
      <w:proofErr w:type="gramEnd"/>
      <w:r w:rsidRPr="008B7502">
        <w:rPr>
          <w:rFonts w:asciiTheme="majorHAnsi" w:hAnsiTheme="majorHAnsi" w:cs="Arial"/>
          <w:b/>
          <w:color w:val="444444"/>
          <w:sz w:val="18"/>
          <w:szCs w:val="18"/>
          <w:u w:val="single"/>
        </w:rPr>
        <w:t>PROJETO DE CIÊNCIAS NATURAIS</w:t>
      </w:r>
      <w:r w:rsidR="006661BC">
        <w:rPr>
          <w:rFonts w:asciiTheme="majorHAnsi" w:hAnsiTheme="majorHAnsi" w:cs="Arial"/>
          <w:b/>
          <w:color w:val="444444"/>
          <w:sz w:val="18"/>
          <w:szCs w:val="18"/>
          <w:u w:val="single"/>
        </w:rPr>
        <w:t xml:space="preserve"> -</w:t>
      </w:r>
      <w:proofErr w:type="gramStart"/>
      <w:r w:rsidR="006661BC">
        <w:rPr>
          <w:rFonts w:asciiTheme="majorHAnsi" w:hAnsiTheme="majorHAnsi" w:cs="Arial"/>
          <w:b/>
          <w:color w:val="444444"/>
          <w:sz w:val="18"/>
          <w:szCs w:val="18"/>
          <w:u w:val="single"/>
        </w:rPr>
        <w:t xml:space="preserve">  </w:t>
      </w:r>
      <w:proofErr w:type="gramEnd"/>
      <w:r w:rsidR="006661BC">
        <w:rPr>
          <w:rFonts w:asciiTheme="majorHAnsi" w:hAnsiTheme="majorHAnsi" w:cs="Arial"/>
          <w:b/>
          <w:color w:val="444444"/>
          <w:sz w:val="18"/>
          <w:szCs w:val="18"/>
          <w:u w:val="single"/>
        </w:rPr>
        <w:t>ALIMENTOS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/>
          <w:b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>TEMA: Reaproveitar para não desperdiçar alimentos. 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>CONTE</w:t>
      </w:r>
      <w:r w:rsidR="006661BC">
        <w:rPr>
          <w:rFonts w:asciiTheme="majorHAnsi" w:hAnsiTheme="majorHAnsi" w:cs="Arial"/>
          <w:b/>
          <w:color w:val="444444"/>
          <w:sz w:val="18"/>
          <w:szCs w:val="18"/>
        </w:rPr>
        <w:t>ÚDOS: Meio </w:t>
      </w:r>
      <w:proofErr w:type="gramStart"/>
      <w:r w:rsidR="001D10A9">
        <w:rPr>
          <w:rFonts w:asciiTheme="majorHAnsi" w:hAnsiTheme="majorHAnsi" w:cs="Arial"/>
          <w:b/>
          <w:color w:val="444444"/>
          <w:sz w:val="18"/>
          <w:szCs w:val="18"/>
        </w:rPr>
        <w:t>Ambiente, alimento e reaproveitamento</w:t>
      </w:r>
      <w:proofErr w:type="gramEnd"/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>. 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63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/>
          <w:color w:val="444444"/>
          <w:sz w:val="18"/>
          <w:szCs w:val="18"/>
        </w:rPr>
        <w:t> </w:t>
      </w:r>
      <w:r w:rsidRPr="009802AE">
        <w:rPr>
          <w:rFonts w:asciiTheme="majorHAnsi" w:hAnsiTheme="majorHAnsi"/>
          <w:b/>
          <w:color w:val="444444"/>
          <w:sz w:val="18"/>
          <w:szCs w:val="18"/>
        </w:rPr>
        <w:t>OBJETIVOS: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50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/>
          <w:color w:val="333333"/>
          <w:sz w:val="18"/>
          <w:szCs w:val="18"/>
        </w:rPr>
        <w:t> Identificar situações de desperdício de alimentos no cotidiano da escola.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50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/>
          <w:color w:val="333333"/>
          <w:sz w:val="18"/>
          <w:szCs w:val="18"/>
        </w:rPr>
        <w:t> Promover a conscientização e aprendizagem das crianças sobre o valor nutritivo contido nas sobras dos alimentos.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50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/>
          <w:color w:val="333333"/>
          <w:sz w:val="18"/>
          <w:szCs w:val="18"/>
        </w:rPr>
        <w:t> Oferecer às crianças múltiplas oportunidades de reaproveitamento dos alimentos.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/>
          <w:color w:val="333333"/>
          <w:sz w:val="18"/>
          <w:szCs w:val="18"/>
        </w:rPr>
        <w:t>Prevenir o desperdício de alimentos tanto no meio escolar, como na comunidade.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 </w:t>
      </w:r>
      <w:r w:rsidRPr="009802AE">
        <w:rPr>
          <w:rFonts w:asciiTheme="majorHAnsi" w:hAnsiTheme="majorHAnsi" w:cs="Arial"/>
          <w:b/>
          <w:color w:val="444444"/>
          <w:sz w:val="18"/>
          <w:szCs w:val="18"/>
        </w:rPr>
        <w:t>JUSTIFICATIVA: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        Elaboramos este projeto no intuito de estimular as crianças a se habituar a variados tipos de alimentos, sensibilizá-las em relação ao desperdício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 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e valorizar a importância de uma alimentação saudável. Trabalhamos a </w:t>
      </w:r>
      <w:r w:rsidR="00892A61" w:rsidRPr="009802AE">
        <w:rPr>
          <w:rFonts w:asciiTheme="majorHAnsi" w:hAnsiTheme="majorHAnsi" w:cs="Arial"/>
          <w:color w:val="444444"/>
          <w:sz w:val="18"/>
          <w:szCs w:val="18"/>
        </w:rPr>
        <w:t>higiene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, a conservação e o reaproveitamento total dos alimentos (foco principal do projeto) de uma forma lúdica e envolvente.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 1</w:t>
      </w:r>
      <w:r w:rsidR="00892A61" w:rsidRPr="009802AE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   Num primeiro, fazer um levantamento dos conhecimentos prévios dos alunos em relação ao Meio Ambiente, alimentação e desperdício;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2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  Num segundo momento fazer a classificação dos alimentos através da seguinte atividade: Recorte e cole figuras de alimentos, de acordo com a classificação: Frutas, verduras, legumes e cereais;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proofErr w:type="gramEnd"/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3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  Num terceiro momento falar sobre a importância dos cereais. Explicar aos alunos que os cereais são grãos que usamos em nossa alimentação, são fontes de energia e saúde. Em seguida aplicar a atividade com o seguinte enunciado: Nosso almoço e jantar podem ter como base uma dupla nutritiva e saborosa de cereais: o ar</w:t>
      </w:r>
      <w:r w:rsidR="00892A61" w:rsidRPr="009802AE">
        <w:rPr>
          <w:rFonts w:asciiTheme="majorHAnsi" w:hAnsiTheme="majorHAnsi" w:cs="Arial"/>
          <w:color w:val="444444"/>
          <w:sz w:val="18"/>
          <w:szCs w:val="18"/>
        </w:rPr>
        <w:t xml:space="preserve">roz e o feijão. Cole-os abaixo 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desenhar um círculo imitando um prato, solicitar que os alunos colem os grãos;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4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 etapa: Nest</w:t>
      </w:r>
      <w:r w:rsidR="006661BC">
        <w:rPr>
          <w:rFonts w:asciiTheme="majorHAnsi" w:hAnsiTheme="majorHAnsi" w:cs="Arial"/>
          <w:color w:val="444444"/>
          <w:sz w:val="18"/>
          <w:szCs w:val="18"/>
        </w:rPr>
        <w:t>a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 aplicar de maneira lúdica a seguinte atividade: Brincando de identificar os alimentos pelo tato, olfato e paladar. Vende os olhos das crianças que deverão identificar os alimentos usando os sentidos;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proofErr w:type="gramEnd"/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5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 Nesta etapa levar as crianças para conhecer o local onde os alimentos são preparados, no intuito que conheçam e valorizem os profissionais que fazem a merenda escolar. Logo após, como forma de atividade pedir que os alunos registrem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 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>o local visitado; 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6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 Pedir que os alunos listem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 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>o seu alimento preferido; </w:t>
      </w:r>
    </w:p>
    <w:p w:rsidR="009802AE" w:rsidRDefault="00652042" w:rsidP="009802AE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7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 Nesta etapa explicar aos alunos os dez passos para uma alimentação saudável: 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82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1.</w:t>
      </w:r>
      <w:r w:rsidRPr="009802AE">
        <w:rPr>
          <w:rFonts w:asciiTheme="majorHAnsi" w:hAnsiTheme="majorHAnsi"/>
          <w:color w:val="444444"/>
          <w:sz w:val="18"/>
          <w:szCs w:val="18"/>
        </w:rPr>
        <w:t>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 AUMENTE E VARIE O CONSUMO DE VERDURAS, LEGUMES E FRUTAS. COMA, 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>5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VEZES POR DIA.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2.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COMA </w:t>
      </w:r>
      <w:r w:rsidR="006661BC">
        <w:rPr>
          <w:rFonts w:asciiTheme="majorHAnsi" w:hAnsiTheme="majorHAnsi" w:cs="Arial"/>
          <w:color w:val="444444"/>
          <w:sz w:val="18"/>
          <w:szCs w:val="18"/>
        </w:rPr>
        <w:t>FEIJÃO PELO MENOS UMA VEZ AO DIA OU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NO MÍNIMO 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>4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VEZES POR SEMANA.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3.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REDUZA O CONSUMO DE ALIMENTOS GORDUROSOS, COMO CARNES COM GORDURA APARENTE, SALSICHA, MORTADELA, FRITURAS E SALGADINHOS</w:t>
      </w:r>
      <w:r w:rsidR="006661BC">
        <w:rPr>
          <w:rFonts w:asciiTheme="majorHAnsi" w:hAnsiTheme="majorHAnsi" w:cs="Arial"/>
          <w:color w:val="444444"/>
          <w:sz w:val="18"/>
          <w:szCs w:val="18"/>
        </w:rPr>
        <w:t>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lastRenderedPageBreak/>
        <w:t>4.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REDUZA O CONSUMO DE SAL. TIRE O SALEIRO DA MESA.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5.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FAÇA PELO MENOS 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>3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REFEIÇÕES E 1 LANCHE POR DIA. NÃO PULE AS REFEIÇÕES.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6.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REDUZA O CONSUMO DE DOCES, BOLOS, BISCOITOS E OUTROS ALIMENTOS RICOS EM AÇÚCAR PARA NO MÁXIMO, 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>2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VEZES O POR SEMANA.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7.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REDUZA O CONSUMO DE ÁLCOOL E REFRIGERANTES. EVITE O CONSUMO DIÁRIO.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8.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APRECIE SUA REFEIÇÃO. COMA DEVAGAR.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9.</w:t>
      </w:r>
      <w:r w:rsidRPr="009802AE">
        <w:rPr>
          <w:rFonts w:asciiTheme="majorHAnsi" w:hAnsiTheme="majorHAnsi"/>
          <w:color w:val="444444"/>
          <w:sz w:val="18"/>
          <w:szCs w:val="18"/>
        </w:rPr>
        <w:t>   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MANTENHA O SEU PESO DENTRO DE LIMITES SAUDÁVEIS. VEJA NO SERVIÇO DE SAÚDE SE O SEU ÍNDICE MASSA CORPORAL ESTÁ ENTRE 18,5 E 29,9 KG/M2. IMC MENOR QUE 18,5 </w:t>
      </w:r>
      <w:proofErr w:type="gramStart"/>
      <w:r w:rsidRPr="009802AE">
        <w:rPr>
          <w:rFonts w:asciiTheme="majorHAnsi" w:hAnsiTheme="majorHAnsi" w:cs="Arial"/>
          <w:color w:val="444444"/>
          <w:sz w:val="18"/>
          <w:szCs w:val="18"/>
        </w:rPr>
        <w:t>INDICA</w:t>
      </w:r>
      <w:proofErr w:type="gramEnd"/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BAIXO PESO. O PESO IDEAL ESTÁ ENTRE 18,5 E 29,9. DE 30 ACIMA, ESTÁ NA CLASSIFICAÇÃO DE OBESIDADE.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97" w:lineRule="atLeast"/>
        <w:ind w:left="284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10.</w:t>
      </w:r>
      <w:r w:rsidRPr="009802AE">
        <w:rPr>
          <w:rFonts w:asciiTheme="majorHAnsi" w:hAnsiTheme="majorHAnsi"/>
          <w:color w:val="444444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SEJA ATIVO, PRATIQUE PELO MENOS 30 MINUTOS DE ATIVIDADES FÍSICA TODOS OS DIAS. CAMINHE PELO SEU BAIRRO. SUBA ESCADAS. NÃO PASSE MUITAS HORAS ASSISTINDO A TV.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444444"/>
          <w:sz w:val="18"/>
          <w:szCs w:val="18"/>
        </w:rPr>
        <w:t>  8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 Nesta etapa explicar sobre a importância das frutas para a nossa saúde. Ouvir a música "Pomar". Logo após pedir aos alunos que façam um desenho de sua fruta preferida. Como encerramento da atividade prepare  com os alunos uma deliciosa salada de frutas e registre este momento.</w:t>
      </w:r>
    </w:p>
    <w:p w:rsidR="00652042" w:rsidRPr="009802AE" w:rsidRDefault="00652042" w:rsidP="00B3613F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b/>
          <w:bCs/>
          <w:color w:val="444444"/>
          <w:sz w:val="18"/>
          <w:szCs w:val="18"/>
        </w:rPr>
        <w:t xml:space="preserve">LETRA DA  MÚSICA </w:t>
      </w:r>
      <w:proofErr w:type="gramStart"/>
      <w:r w:rsidRPr="009802AE">
        <w:rPr>
          <w:rFonts w:asciiTheme="majorHAnsi" w:hAnsiTheme="majorHAnsi" w:cs="Arial"/>
          <w:b/>
          <w:bCs/>
          <w:color w:val="444444"/>
          <w:sz w:val="18"/>
          <w:szCs w:val="18"/>
        </w:rPr>
        <w:t xml:space="preserve">“ </w:t>
      </w:r>
      <w:proofErr w:type="gramEnd"/>
      <w:r w:rsidRPr="009802AE">
        <w:rPr>
          <w:rFonts w:asciiTheme="majorHAnsi" w:hAnsiTheme="majorHAnsi" w:cs="Arial"/>
          <w:b/>
          <w:bCs/>
          <w:color w:val="444444"/>
          <w:sz w:val="18"/>
          <w:szCs w:val="18"/>
        </w:rPr>
        <w:t>POMAR”</w:t>
      </w:r>
    </w:p>
    <w:p w:rsidR="00B3613F" w:rsidRPr="009802AE" w:rsidRDefault="00B3613F" w:rsidP="00B3613F">
      <w:pPr>
        <w:pStyle w:val="ecxmsonormal"/>
        <w:shd w:val="clear" w:color="auto" w:fill="FFFFFF"/>
        <w:spacing w:before="0" w:beforeAutospacing="0" w:after="324" w:afterAutospacing="0" w:line="297" w:lineRule="atLeast"/>
        <w:jc w:val="both"/>
        <w:rPr>
          <w:rFonts w:asciiTheme="majorHAnsi" w:hAnsiTheme="majorHAnsi" w:cs="Arial"/>
          <w:color w:val="444444"/>
          <w:sz w:val="18"/>
          <w:szCs w:val="18"/>
        </w:rPr>
        <w:sectPr w:rsidR="00B3613F" w:rsidRPr="009802AE" w:rsidSect="006520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lastRenderedPageBreak/>
        <w:t>BANANA – BANANEIRA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GOIABA – GOIABEIRA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LARANJA – LARANJEIRA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MAÇÃ – MACIEIRA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MAMÃO – MAMOEIRO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ABACATE – ABACATEIRO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LIMÃO – LIMOEIRO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TOMATE – TOMATEIRO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CAJU – CAJUEIRO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UMBÚ – UMBUZEIRO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MANGA – MANGUEIRA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PERA – PEREIRA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lastRenderedPageBreak/>
        <w:t>AMORA – AMOREIRA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PITANGA – PITANGUIERA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FIGO – FIGUEIRA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MEXERICA – MEXIRIQUEIRA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AÇAI – AÇAIZEIRO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SAPUTI – SAPUTIZEIRO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MANGABA – MANGABEIRA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UVA – PARREIRA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COCO – COQUEIRO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INGÁ – INGAZEIRO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  <w:r w:rsidRPr="009802AE">
        <w:rPr>
          <w:rFonts w:asciiTheme="majorHAnsi" w:hAnsiTheme="majorHAnsi"/>
          <w:sz w:val="18"/>
          <w:szCs w:val="18"/>
        </w:rPr>
        <w:t>JAMBO – JAMBEIRO</w:t>
      </w:r>
    </w:p>
    <w:p w:rsidR="00B3613F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  <w:sectPr w:rsidR="00B3613F" w:rsidRPr="009802AE" w:rsidSect="00B361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802AE">
        <w:rPr>
          <w:rFonts w:asciiTheme="majorHAnsi" w:hAnsiTheme="majorHAnsi"/>
          <w:sz w:val="18"/>
          <w:szCs w:val="18"/>
        </w:rPr>
        <w:t>JABUTICABA - JABUTICABEIRA</w:t>
      </w:r>
    </w:p>
    <w:p w:rsidR="00652042" w:rsidRPr="009802AE" w:rsidRDefault="00652042" w:rsidP="0082396A">
      <w:pPr>
        <w:pStyle w:val="SemEspaamento"/>
        <w:rPr>
          <w:rFonts w:asciiTheme="majorHAnsi" w:hAnsiTheme="majorHAnsi"/>
          <w:sz w:val="18"/>
          <w:szCs w:val="18"/>
        </w:rPr>
      </w:pPr>
    </w:p>
    <w:p w:rsidR="0082396A" w:rsidRPr="009802AE" w:rsidRDefault="0082396A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 w:cs="Arial"/>
          <w:color w:val="222222"/>
          <w:sz w:val="18"/>
          <w:szCs w:val="18"/>
        </w:rPr>
      </w:pP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>9</w:t>
      </w:r>
      <w:r w:rsidR="00FE5C44">
        <w:rPr>
          <w:rFonts w:asciiTheme="majorHAnsi" w:hAnsiTheme="majorHAnsi" w:cs="Arial"/>
          <w:color w:val="444444"/>
          <w:sz w:val="18"/>
          <w:szCs w:val="18"/>
        </w:rPr>
        <w:t>ª</w:t>
      </w:r>
      <w:r w:rsidRPr="009802AE">
        <w:rPr>
          <w:rFonts w:asciiTheme="majorHAnsi" w:hAnsiTheme="majorHAnsi" w:cs="Arial"/>
          <w:color w:val="444444"/>
          <w:sz w:val="18"/>
          <w:szCs w:val="18"/>
        </w:rPr>
        <w:t xml:space="preserve"> etapa: Apresentar aos alunos as cores da saúde:</w:t>
      </w:r>
    </w:p>
    <w:p w:rsidR="00652042" w:rsidRPr="009802AE" w:rsidRDefault="00652042" w:rsidP="009802AE">
      <w:pPr>
        <w:pStyle w:val="ecxmsonormal"/>
        <w:shd w:val="clear" w:color="auto" w:fill="FFFFFF"/>
        <w:spacing w:before="0" w:beforeAutospacing="0" w:after="324" w:afterAutospacing="0" w:line="282" w:lineRule="atLeast"/>
        <w:jc w:val="center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b/>
          <w:bCs/>
          <w:color w:val="222222"/>
          <w:sz w:val="18"/>
          <w:szCs w:val="18"/>
        </w:rPr>
        <w:t xml:space="preserve">AS </w:t>
      </w:r>
      <w:proofErr w:type="gramStart"/>
      <w:r w:rsidRPr="009802AE">
        <w:rPr>
          <w:rFonts w:asciiTheme="majorHAnsi" w:hAnsiTheme="majorHAnsi" w:cs="Arial"/>
          <w:b/>
          <w:bCs/>
          <w:color w:val="222222"/>
          <w:sz w:val="18"/>
          <w:szCs w:val="18"/>
        </w:rPr>
        <w:t>5</w:t>
      </w:r>
      <w:proofErr w:type="gramEnd"/>
      <w:r w:rsidRPr="009802AE">
        <w:rPr>
          <w:rFonts w:asciiTheme="majorHAnsi" w:hAnsiTheme="majorHAnsi" w:cs="Arial"/>
          <w:b/>
          <w:bCs/>
          <w:color w:val="222222"/>
          <w:sz w:val="18"/>
          <w:szCs w:val="18"/>
        </w:rPr>
        <w:t xml:space="preserve"> CORES DA SAÚDE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ind w:firstLine="708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VAMOS ENTENDER A AÇÃO E A IMPORTÂNCIA DAS FRUTAS, VERDURAS E LEGUMES PARA O NOSSO CORPO, CONFORME AS CORES DA SAÚDE.</w:t>
      </w:r>
    </w:p>
    <w:p w:rsidR="00652042" w:rsidRPr="00FE5C44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sz w:val="18"/>
          <w:szCs w:val="18"/>
        </w:rPr>
      </w:pPr>
      <w:r w:rsidRPr="00FE5C44">
        <w:rPr>
          <w:rFonts w:asciiTheme="majorHAnsi" w:hAnsiTheme="majorHAnsi" w:cs="Arial"/>
          <w:sz w:val="18"/>
          <w:szCs w:val="18"/>
        </w:rPr>
        <w:t> </w:t>
      </w:r>
      <w:r w:rsidRPr="00FE5C44">
        <w:rPr>
          <w:rFonts w:asciiTheme="majorHAnsi" w:hAnsiTheme="majorHAnsi" w:cs="Arial"/>
          <w:b/>
          <w:bCs/>
          <w:sz w:val="18"/>
          <w:szCs w:val="18"/>
        </w:rPr>
        <w:t>VERMELHO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EXCELENTE PARA O CORAÇÃO</w:t>
      </w:r>
      <w:r w:rsidR="006661BC">
        <w:rPr>
          <w:rFonts w:asciiTheme="majorHAnsi" w:hAnsiTheme="majorHAnsi" w:cs="Arial"/>
          <w:color w:val="222222"/>
          <w:sz w:val="18"/>
          <w:szCs w:val="18"/>
        </w:rPr>
        <w:t>:</w:t>
      </w:r>
      <w:proofErr w:type="gramStart"/>
      <w:r w:rsidR="006661BC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="006661BC" w:rsidRPr="009802AE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proofErr w:type="gramEnd"/>
      <w:r w:rsidR="006661BC" w:rsidRPr="009802AE">
        <w:rPr>
          <w:rFonts w:asciiTheme="majorHAnsi" w:hAnsiTheme="majorHAnsi" w:cs="Arial"/>
          <w:color w:val="222222"/>
          <w:sz w:val="18"/>
          <w:szCs w:val="18"/>
        </w:rPr>
        <w:t>ALIMENTO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 DE POLPA VERMELHA</w:t>
      </w:r>
      <w:r w:rsidR="006661BC">
        <w:rPr>
          <w:rFonts w:asciiTheme="majorHAnsi" w:hAnsiTheme="majorHAnsi" w:cs="Arial"/>
          <w:color w:val="222222"/>
          <w:sz w:val="18"/>
          <w:szCs w:val="18"/>
        </w:rPr>
        <w:t>,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  RICOS EM LICOPENO,  PIGMENTO COM AÇÃO ANTIOXIDANTE, QUE NORMALMENTE APARECE ASSOCIADO A VITAMINA C. JUNTOS COLABORAM NA PREVENÇÃO  DO CANCER E FORTALECEM O SISTEMA IMUNOLÓGICO.</w:t>
      </w:r>
    </w:p>
    <w:p w:rsidR="0005415B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</w:p>
    <w:p w:rsidR="00652042" w:rsidRPr="00FE5C44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sz w:val="18"/>
          <w:szCs w:val="18"/>
        </w:rPr>
      </w:pPr>
      <w:r w:rsidRPr="00FE5C44">
        <w:rPr>
          <w:rFonts w:asciiTheme="majorHAnsi" w:hAnsiTheme="majorHAnsi" w:cs="Arial"/>
          <w:b/>
          <w:bCs/>
          <w:sz w:val="18"/>
          <w:szCs w:val="18"/>
        </w:rPr>
        <w:lastRenderedPageBreak/>
        <w:t>LARANJA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AJUDAM NA PRODUÇÃO DE ENERGIA, MANTÊM A SAÚDE DO CORAÇÃO, DA VISÃO E DO SISTEMA IMUNOLÓGICO. ELES CONTÊM VITAMINA C, ANTIOXIDANTE FUNDAMENTAL PARA PROTEÇÃO DAS CÉLULAS, E TAMBÉM É RICOS EM CARATENÓIDES.</w:t>
      </w:r>
    </w:p>
    <w:p w:rsidR="00652042" w:rsidRPr="00FE5C44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sz w:val="18"/>
          <w:szCs w:val="18"/>
        </w:rPr>
      </w:pPr>
      <w:r w:rsidRPr="00FE5C44">
        <w:rPr>
          <w:rFonts w:asciiTheme="majorHAnsi" w:hAnsiTheme="majorHAnsi" w:cs="Arial"/>
          <w:sz w:val="18"/>
          <w:szCs w:val="18"/>
        </w:rPr>
        <w:t> </w:t>
      </w:r>
      <w:r w:rsidRPr="00FE5C44">
        <w:rPr>
          <w:rFonts w:asciiTheme="majorHAnsi" w:hAnsiTheme="majorHAnsi" w:cs="Arial"/>
          <w:b/>
          <w:bCs/>
          <w:sz w:val="18"/>
          <w:szCs w:val="18"/>
        </w:rPr>
        <w:t>ROXO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FORTALECEM A MEMÓRIA, DIMINUEM OS RISCOS DE CÂNCER, MANTÊM A SAÚDE DA PELE, NERVOS, RINS E APARELHO DIGESTIVO. ISSO PORQUE ELES CONTÊM MINERAIS, POTÁSSIO, VITAMINA C E TAMBÉM NIACINA </w:t>
      </w:r>
      <w:proofErr w:type="gramStart"/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( </w:t>
      </w:r>
      <w:proofErr w:type="gramEnd"/>
      <w:r w:rsidRPr="009802AE">
        <w:rPr>
          <w:rFonts w:asciiTheme="majorHAnsi" w:hAnsiTheme="majorHAnsi" w:cs="Arial"/>
          <w:color w:val="222222"/>
          <w:sz w:val="18"/>
          <w:szCs w:val="18"/>
        </w:rPr>
        <w:t>VITAMINA DO COMPLEXO B).</w:t>
      </w:r>
    </w:p>
    <w:p w:rsidR="00652042" w:rsidRPr="00FE5C44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sz w:val="18"/>
          <w:szCs w:val="18"/>
        </w:rPr>
      </w:pPr>
      <w:r w:rsidRPr="00FE5C44">
        <w:rPr>
          <w:rFonts w:asciiTheme="majorHAnsi" w:hAnsiTheme="majorHAnsi" w:cs="Arial"/>
          <w:sz w:val="18"/>
          <w:szCs w:val="18"/>
        </w:rPr>
        <w:t> </w:t>
      </w:r>
      <w:r w:rsidRPr="00FE5C44">
        <w:rPr>
          <w:rFonts w:asciiTheme="majorHAnsi" w:hAnsiTheme="majorHAnsi" w:cs="Arial"/>
          <w:b/>
          <w:bCs/>
          <w:sz w:val="18"/>
          <w:szCs w:val="18"/>
        </w:rPr>
        <w:t>VERDE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EXCELENTES PARA OSSOS, DENTES E PARA A SAÚDE DOS OLHOS, PORQUE SÃO RICOS EM CÁLCIO, FÓSFORO E FERRO. PROMOVEM O CRESCIMENTO, AUXILIAM NA COAGULAÇÃO, NA PRODUÇÃO DE GLÓBULOS VERMELHOS  E DIMINUEM A FADIGA MENTAL.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</w:t>
      </w:r>
      <w:r w:rsidRPr="009802AE">
        <w:rPr>
          <w:rFonts w:asciiTheme="majorHAnsi" w:hAnsiTheme="majorHAnsi" w:cs="Arial"/>
          <w:b/>
          <w:bCs/>
          <w:color w:val="222222"/>
          <w:sz w:val="18"/>
          <w:szCs w:val="18"/>
        </w:rPr>
        <w:t>BRANCO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CONTROLAM O COLESTEROL E A SAÚDE DO CORAÇÃO. NELES ENCONTRAMOS VITAMINAS DO COMPLEXO B E OS FLAVONÓIDES, QUE ATUAM NA PROTEÇÃO DAS CÉLULAS, AUXILIAM TAMBÉM NA PRODUÇÃO DE ENERGIA E INIBEM O APARECIMENTO DE COÁGULOS NA CIRCULAÇÃO.</w:t>
      </w:r>
    </w:p>
    <w:p w:rsidR="00652042" w:rsidRPr="009802AE" w:rsidRDefault="00652042" w:rsidP="006661BC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10</w:t>
      </w:r>
      <w:r w:rsidR="006661BC">
        <w:rPr>
          <w:rFonts w:asciiTheme="majorHAnsi" w:hAnsiTheme="majorHAnsi" w:cs="Arial"/>
          <w:color w:val="222222"/>
          <w:sz w:val="18"/>
          <w:szCs w:val="18"/>
        </w:rPr>
        <w:t>ª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 etapa: Nesta etapa convidar um (a) profissional de Nutrição para explicar para as crianças a Pirâmide</w:t>
      </w:r>
      <w:r w:rsidR="006661BC">
        <w:rPr>
          <w:rFonts w:asciiTheme="majorHAnsi" w:hAnsiTheme="majorHAnsi"/>
          <w:color w:val="444444"/>
          <w:sz w:val="18"/>
          <w:szCs w:val="18"/>
        </w:rPr>
        <w:t xml:space="preserve"> 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>Alimentar e a importância de uma alimentação equilibrada.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11</w:t>
      </w:r>
      <w:r w:rsidR="006661BC">
        <w:rPr>
          <w:rFonts w:asciiTheme="majorHAnsi" w:hAnsiTheme="majorHAnsi" w:cs="Arial"/>
          <w:color w:val="222222"/>
          <w:sz w:val="18"/>
          <w:szCs w:val="18"/>
        </w:rPr>
        <w:t>ª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 etapa: Nesta etapa iniciar o preparo das receitas de reaproveitamento de alimentos: bolinho de arroz com talos, suco da casca de abacaxi e chá da casca da maçã.</w:t>
      </w:r>
    </w:p>
    <w:p w:rsidR="00652042" w:rsidRPr="009802AE" w:rsidRDefault="00652042" w:rsidP="00652042">
      <w:pPr>
        <w:pStyle w:val="ecxmsonormal"/>
        <w:shd w:val="clear" w:color="auto" w:fill="FFFFFF"/>
        <w:spacing w:before="0" w:beforeAutospacing="0" w:after="324" w:afterAutospacing="0" w:line="282" w:lineRule="atLeast"/>
        <w:jc w:val="both"/>
        <w:rPr>
          <w:rFonts w:asciiTheme="majorHAnsi" w:hAnsiTheme="majorHAnsi"/>
          <w:color w:val="444444"/>
          <w:sz w:val="18"/>
          <w:szCs w:val="18"/>
        </w:rPr>
      </w:pPr>
      <w:r w:rsidRPr="009802AE">
        <w:rPr>
          <w:rFonts w:asciiTheme="majorHAnsi" w:hAnsiTheme="majorHAnsi" w:cs="Arial"/>
          <w:color w:val="222222"/>
          <w:sz w:val="18"/>
          <w:szCs w:val="18"/>
        </w:rPr>
        <w:t> 12</w:t>
      </w:r>
      <w:r w:rsidR="006661BC">
        <w:rPr>
          <w:rFonts w:asciiTheme="majorHAnsi" w:hAnsiTheme="majorHAnsi" w:cs="Arial"/>
          <w:color w:val="222222"/>
          <w:sz w:val="18"/>
          <w:szCs w:val="18"/>
        </w:rPr>
        <w:t>ª</w:t>
      </w:r>
      <w:r w:rsidRPr="009802AE">
        <w:rPr>
          <w:rFonts w:asciiTheme="majorHAnsi" w:hAnsiTheme="majorHAnsi" w:cs="Arial"/>
          <w:color w:val="222222"/>
          <w:sz w:val="18"/>
          <w:szCs w:val="18"/>
        </w:rPr>
        <w:t xml:space="preserve"> etapa: "Culminância do Projeto". Nesta etapa mostrar a toda comunidade escolar o trabalho realizado ao longo do projeto. Confeccionar painéis com fotos, oferecer receitas de reaproveitamento e fazer a demonstração das atividades realizadas pelas crianças.</w:t>
      </w:r>
    </w:p>
    <w:p w:rsidR="00C4092A" w:rsidRPr="009802AE" w:rsidRDefault="00C4092A">
      <w:pPr>
        <w:rPr>
          <w:rFonts w:asciiTheme="majorHAnsi" w:hAnsiTheme="majorHAnsi"/>
          <w:sz w:val="18"/>
          <w:szCs w:val="18"/>
        </w:rPr>
      </w:pPr>
    </w:p>
    <w:sectPr w:rsidR="00C4092A" w:rsidRPr="009802AE" w:rsidSect="00B361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652042"/>
    <w:rsid w:val="0005415B"/>
    <w:rsid w:val="001D10A9"/>
    <w:rsid w:val="00652042"/>
    <w:rsid w:val="006661BC"/>
    <w:rsid w:val="0069099D"/>
    <w:rsid w:val="00694751"/>
    <w:rsid w:val="0082396A"/>
    <w:rsid w:val="00892A61"/>
    <w:rsid w:val="008B7502"/>
    <w:rsid w:val="009802AE"/>
    <w:rsid w:val="009C4AB5"/>
    <w:rsid w:val="00B3613F"/>
    <w:rsid w:val="00BD452B"/>
    <w:rsid w:val="00C4092A"/>
    <w:rsid w:val="00D251E2"/>
    <w:rsid w:val="00D265A5"/>
    <w:rsid w:val="00FA5673"/>
    <w:rsid w:val="00FE47C7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099D"/>
    <w:rPr>
      <w:b/>
      <w:bCs/>
    </w:rPr>
  </w:style>
  <w:style w:type="paragraph" w:customStyle="1" w:styleId="ecxmsonormal">
    <w:name w:val="ecxmsonormal"/>
    <w:basedOn w:val="Normal"/>
    <w:rsid w:val="0065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2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CommercialScrip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</dc:creator>
  <cp:lastModifiedBy>Neila</cp:lastModifiedBy>
  <cp:revision>11</cp:revision>
  <dcterms:created xsi:type="dcterms:W3CDTF">2013-05-21T00:09:00Z</dcterms:created>
  <dcterms:modified xsi:type="dcterms:W3CDTF">2013-05-30T11:32:00Z</dcterms:modified>
</cp:coreProperties>
</file>