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Escola que recicla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 acordo com o percurso Turma que recicla - Atividade 3- “Separar resíduos, coleta seletiva”, diagnosticou-se a necessidade de intervir no consumo consciente, reduzir a produção de lixo, informar sobre a separação e descarte correto de resíduos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entiu-se  a necessidade de informar sobre a importância do uso consciente dos recursos naturais, cada vez mais escassos ao nosso redor, a importância da reciclagem e formas de descarte do lixo (lixão, aterro sanitário e incineração),  contribuindo para um maior cuidado com  nosso planeta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Foi realizado um levantamento de quais materiais são mais consumidos e descartados em casa e na escola e como reduzir a produção dos mesmos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s professoras em conjunto com a escola realizam palestras, vídeos  sobre o consumo consciente de água, luz, geração inadequada de resíduos e desperdício de alimento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Os alunos estão sendo estimulados através de atividades práticas diferenciadas, como confecção de mural, histórias em quadrinhos, jogos pedagógicos, com o objetivo de aprender e praticar nos diversos ambientes que convivem, desta forma conscientizando os familiares, amigos e comunidade como um tod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spera-se que os envolvidos nesse projeto percebam que seus atos de consumo impactam a todos, e esses impactos, por sua vez, retornam a eles mesmos de forma positiva ou negativa.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fessoras: Elisa Klaus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Jéssica Schmidt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Márcia Maria Freschi Carlesso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cola: EEEM Eugênio Franciosi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